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34" w:rsidRPr="004E6B37" w:rsidRDefault="00421C34" w:rsidP="00421C34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4E6B37">
        <w:rPr>
          <w:rFonts w:ascii="Times New Roman" w:eastAsia="Calibri" w:hAnsi="Times New Roman"/>
          <w:bCs/>
          <w:sz w:val="28"/>
          <w:szCs w:val="28"/>
          <w:lang w:val="ru-RU"/>
        </w:rPr>
        <w:t>Образац 5 - Праћење и вредновање ИОП-а</w:t>
      </w:r>
    </w:p>
    <w:tbl>
      <w:tblPr>
        <w:tblStyle w:val="TableGrid"/>
        <w:tblW w:w="13608" w:type="dxa"/>
        <w:jc w:val="center"/>
        <w:tblLayout w:type="fixed"/>
        <w:tblLook w:val="01E0"/>
      </w:tblPr>
      <w:tblGrid>
        <w:gridCol w:w="9351"/>
        <w:gridCol w:w="1419"/>
        <w:gridCol w:w="1419"/>
        <w:gridCol w:w="1419"/>
      </w:tblGrid>
      <w:tr w:rsidR="00421C34" w:rsidRPr="004E6B37" w:rsidTr="00E71130">
        <w:trPr>
          <w:jc w:val="center"/>
        </w:trPr>
        <w:tc>
          <w:tcPr>
            <w:tcW w:w="9351" w:type="dxa"/>
            <w:vMerge w:val="restart"/>
          </w:tcPr>
          <w:p w:rsidR="00421C34" w:rsidRPr="00040486" w:rsidRDefault="00421C34" w:rsidP="00E71130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Предмет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област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 xml:space="preserve"> 1</w:t>
            </w:r>
          </w:p>
          <w:p w:rsidR="00421C34" w:rsidRPr="00040486" w:rsidRDefault="00421C34" w:rsidP="00E71130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образац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4)</w:t>
            </w:r>
          </w:p>
        </w:tc>
        <w:tc>
          <w:tcPr>
            <w:tcW w:w="4257" w:type="dxa"/>
            <w:gridSpan w:val="3"/>
          </w:tcPr>
          <w:p w:rsidR="00421C34" w:rsidRPr="004E6B37" w:rsidRDefault="00421C34" w:rsidP="00E71130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ru-RU" w:eastAsia="ar-SA"/>
              </w:rPr>
            </w:pPr>
            <w:r w:rsidRPr="004E6B37">
              <w:rPr>
                <w:rFonts w:ascii="Times New Roman" w:eastAsia="Calibri" w:hAnsi="Times New Roman"/>
                <w:sz w:val="22"/>
                <w:szCs w:val="22"/>
                <w:lang w:val="ru-RU" w:eastAsia="ar-SA"/>
              </w:rPr>
              <w:t>Степен у коме су остварени ИСХОДИ</w:t>
            </w:r>
          </w:p>
        </w:tc>
      </w:tr>
      <w:tr w:rsidR="00421C34" w:rsidRPr="00040486" w:rsidTr="00E71130">
        <w:trPr>
          <w:trHeight w:val="587"/>
          <w:jc w:val="center"/>
        </w:trPr>
        <w:tc>
          <w:tcPr>
            <w:tcW w:w="9351" w:type="dxa"/>
            <w:vMerge/>
          </w:tcPr>
          <w:p w:rsidR="00421C34" w:rsidRPr="004E6B37" w:rsidRDefault="00421C34" w:rsidP="00E71130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419" w:type="dxa"/>
          </w:tcPr>
          <w:p w:rsidR="00421C34" w:rsidRPr="00040486" w:rsidRDefault="00421C34" w:rsidP="00E71130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Потпуно</w:t>
            </w:r>
            <w:proofErr w:type="spellEnd"/>
          </w:p>
          <w:p w:rsidR="00421C34" w:rsidRPr="00040486" w:rsidRDefault="00421C34" w:rsidP="00E71130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(+)</w:t>
            </w:r>
          </w:p>
        </w:tc>
        <w:tc>
          <w:tcPr>
            <w:tcW w:w="1419" w:type="dxa"/>
          </w:tcPr>
          <w:p w:rsidR="00421C34" w:rsidRPr="00040486" w:rsidRDefault="00421C34" w:rsidP="00E71130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Делимично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</w:p>
          <w:p w:rsidR="00421C34" w:rsidRPr="00040486" w:rsidRDefault="00421C34" w:rsidP="00E71130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(+/-)</w:t>
            </w:r>
          </w:p>
        </w:tc>
        <w:tc>
          <w:tcPr>
            <w:tcW w:w="1419" w:type="dxa"/>
          </w:tcPr>
          <w:p w:rsidR="00421C34" w:rsidRPr="00040486" w:rsidRDefault="00421C34" w:rsidP="00E71130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Неостварени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(–)</w:t>
            </w:r>
          </w:p>
        </w:tc>
      </w:tr>
      <w:tr w:rsidR="00421C34" w:rsidRPr="00040486" w:rsidTr="00E71130">
        <w:trPr>
          <w:jc w:val="center"/>
        </w:trPr>
        <w:tc>
          <w:tcPr>
            <w:tcW w:w="9351" w:type="dxa"/>
          </w:tcPr>
          <w:p w:rsidR="00421C34" w:rsidRPr="00040486" w:rsidRDefault="00421C34" w:rsidP="00E71130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1 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уписати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9" w:type="dxa"/>
          </w:tcPr>
          <w:p w:rsidR="00421C34" w:rsidRPr="00040486" w:rsidRDefault="00421C34" w:rsidP="00E71130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421C34" w:rsidRPr="00040486" w:rsidRDefault="00421C34" w:rsidP="00E71130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421C34" w:rsidRPr="00040486" w:rsidRDefault="00421C34" w:rsidP="00E71130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421C34" w:rsidRPr="00040486" w:rsidTr="00E71130">
        <w:trPr>
          <w:jc w:val="center"/>
        </w:trPr>
        <w:tc>
          <w:tcPr>
            <w:tcW w:w="9351" w:type="dxa"/>
          </w:tcPr>
          <w:p w:rsidR="00421C34" w:rsidRPr="00040486" w:rsidRDefault="00421C34" w:rsidP="00E71130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2(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уписати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9" w:type="dxa"/>
          </w:tcPr>
          <w:p w:rsidR="00421C34" w:rsidRPr="00040486" w:rsidRDefault="00421C34" w:rsidP="00E71130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421C34" w:rsidRPr="00040486" w:rsidRDefault="00421C34" w:rsidP="00E71130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421C34" w:rsidRPr="00040486" w:rsidRDefault="00421C34" w:rsidP="00E71130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421C34" w:rsidRPr="00040486" w:rsidTr="00E71130">
        <w:trPr>
          <w:jc w:val="center"/>
        </w:trPr>
        <w:tc>
          <w:tcPr>
            <w:tcW w:w="9351" w:type="dxa"/>
          </w:tcPr>
          <w:p w:rsidR="00421C34" w:rsidRPr="00040486" w:rsidRDefault="00421C34" w:rsidP="00E71130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3 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уписати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9" w:type="dxa"/>
          </w:tcPr>
          <w:p w:rsidR="00421C34" w:rsidRPr="00040486" w:rsidRDefault="00421C34" w:rsidP="00E71130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421C34" w:rsidRPr="00040486" w:rsidRDefault="00421C34" w:rsidP="00E71130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421C34" w:rsidRPr="00040486" w:rsidRDefault="00421C34" w:rsidP="00E71130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421C34" w:rsidRPr="00040486" w:rsidTr="00E71130">
        <w:trPr>
          <w:jc w:val="center"/>
        </w:trPr>
        <w:tc>
          <w:tcPr>
            <w:tcW w:w="9351" w:type="dxa"/>
          </w:tcPr>
          <w:p w:rsidR="00421C34" w:rsidRPr="00040486" w:rsidRDefault="00421C34" w:rsidP="00E71130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421C34" w:rsidRPr="00040486" w:rsidRDefault="00421C34" w:rsidP="00E71130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421C34" w:rsidRPr="00040486" w:rsidRDefault="00421C34" w:rsidP="00E71130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421C34" w:rsidRPr="00040486" w:rsidRDefault="00421C34" w:rsidP="00E71130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</w:tbl>
    <w:p w:rsidR="00421C34" w:rsidRPr="00040486" w:rsidRDefault="00421C34" w:rsidP="00421C34">
      <w:pPr>
        <w:suppressAutoHyphens/>
        <w:rPr>
          <w:rFonts w:ascii="Times New Roman" w:hAnsi="Times New Roman"/>
          <w:b w:val="0"/>
          <w:sz w:val="22"/>
          <w:szCs w:val="22"/>
          <w:lang w:eastAsia="ar-SA"/>
        </w:rPr>
      </w:pPr>
    </w:p>
    <w:tbl>
      <w:tblPr>
        <w:tblStyle w:val="TableGrid"/>
        <w:tblW w:w="13603" w:type="dxa"/>
        <w:jc w:val="center"/>
        <w:tblLayout w:type="fixed"/>
        <w:tblLook w:val="01E0"/>
      </w:tblPr>
      <w:tblGrid>
        <w:gridCol w:w="9351"/>
        <w:gridCol w:w="1417"/>
        <w:gridCol w:w="1276"/>
        <w:gridCol w:w="1559"/>
      </w:tblGrid>
      <w:tr w:rsidR="00421C34" w:rsidRPr="004E6B37" w:rsidTr="00E71130">
        <w:trPr>
          <w:jc w:val="center"/>
        </w:trPr>
        <w:tc>
          <w:tcPr>
            <w:tcW w:w="9351" w:type="dxa"/>
            <w:vMerge w:val="restart"/>
            <w:shd w:val="clear" w:color="auto" w:fill="auto"/>
          </w:tcPr>
          <w:p w:rsidR="00421C34" w:rsidRPr="004E6B37" w:rsidRDefault="00421C34" w:rsidP="00E71130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val="ru-RU" w:eastAsia="ar-SA"/>
              </w:rPr>
            </w:pPr>
            <w:r w:rsidRPr="004E6B37">
              <w:rPr>
                <w:rFonts w:ascii="Times New Roman" w:eastAsia="Calibri" w:hAnsi="Times New Roman"/>
                <w:sz w:val="22"/>
                <w:szCs w:val="22"/>
                <w:lang w:val="ru-RU" w:eastAsia="ar-SA"/>
              </w:rPr>
              <w:t>Видови прилагођавања</w:t>
            </w:r>
          </w:p>
          <w:p w:rsidR="00421C34" w:rsidRPr="004E6B37" w:rsidRDefault="00421C34" w:rsidP="00E71130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</w:pPr>
            <w:r w:rsidRPr="004E6B37"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  <w:t>(у свим областима)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421C34" w:rsidRPr="004E6B37" w:rsidRDefault="00421C34" w:rsidP="00E71130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ru-RU" w:eastAsia="ar-SA"/>
              </w:rPr>
            </w:pPr>
            <w:r w:rsidRPr="004E6B37">
              <w:rPr>
                <w:rFonts w:ascii="Times New Roman" w:eastAsia="Calibri" w:hAnsi="Times New Roman"/>
                <w:sz w:val="22"/>
                <w:szCs w:val="22"/>
                <w:lang w:val="ru-RU" w:eastAsia="ar-SA"/>
              </w:rPr>
              <w:t>Степен у коме су прилагођавања била делотворна</w:t>
            </w:r>
          </w:p>
        </w:tc>
      </w:tr>
      <w:tr w:rsidR="00421C34" w:rsidRPr="00040486" w:rsidTr="00E71130">
        <w:trPr>
          <w:jc w:val="center"/>
        </w:trPr>
        <w:tc>
          <w:tcPr>
            <w:tcW w:w="9351" w:type="dxa"/>
            <w:vMerge/>
            <w:shd w:val="clear" w:color="auto" w:fill="auto"/>
          </w:tcPr>
          <w:p w:rsidR="00421C34" w:rsidRPr="004E6B37" w:rsidRDefault="00421C34" w:rsidP="00E71130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1C34" w:rsidRPr="00040486" w:rsidRDefault="00421C34" w:rsidP="00E71130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Делотворни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 (+)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1C34" w:rsidRPr="00040486" w:rsidRDefault="00421C34" w:rsidP="00E71130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Делимично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(+/- 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1C34" w:rsidRPr="00040486" w:rsidRDefault="00421C34" w:rsidP="00E71130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Неделотворни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(–)</w:t>
            </w:r>
          </w:p>
        </w:tc>
      </w:tr>
      <w:tr w:rsidR="00421C34" w:rsidRPr="004E6B37" w:rsidTr="00E71130">
        <w:trPr>
          <w:jc w:val="center"/>
        </w:trPr>
        <w:tc>
          <w:tcPr>
            <w:tcW w:w="9351" w:type="dxa"/>
          </w:tcPr>
          <w:p w:rsidR="00421C34" w:rsidRPr="004E6B37" w:rsidRDefault="00421C34" w:rsidP="00E71130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</w:pPr>
            <w:r w:rsidRPr="004E6B37"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  <w:t xml:space="preserve">Прилагођавање 1: </w:t>
            </w:r>
          </w:p>
          <w:p w:rsidR="00421C34" w:rsidRPr="004E6B37" w:rsidRDefault="00421C34" w:rsidP="00E71130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</w:pPr>
            <w:r w:rsidRPr="004E6B37"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  <w:t>(уписати прилагођавање и стратегију)</w:t>
            </w:r>
          </w:p>
        </w:tc>
        <w:tc>
          <w:tcPr>
            <w:tcW w:w="1417" w:type="dxa"/>
          </w:tcPr>
          <w:p w:rsidR="00421C34" w:rsidRPr="004E6B37" w:rsidRDefault="00421C34" w:rsidP="00E71130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</w:pPr>
          </w:p>
        </w:tc>
        <w:tc>
          <w:tcPr>
            <w:tcW w:w="1276" w:type="dxa"/>
          </w:tcPr>
          <w:p w:rsidR="00421C34" w:rsidRPr="004E6B37" w:rsidRDefault="00421C34" w:rsidP="00E71130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</w:pPr>
          </w:p>
        </w:tc>
        <w:tc>
          <w:tcPr>
            <w:tcW w:w="1559" w:type="dxa"/>
          </w:tcPr>
          <w:p w:rsidR="00421C34" w:rsidRPr="004E6B37" w:rsidRDefault="00421C34" w:rsidP="00E71130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</w:pPr>
          </w:p>
        </w:tc>
      </w:tr>
      <w:tr w:rsidR="00421C34" w:rsidRPr="004E6B37" w:rsidTr="00E71130">
        <w:trPr>
          <w:jc w:val="center"/>
        </w:trPr>
        <w:tc>
          <w:tcPr>
            <w:tcW w:w="9351" w:type="dxa"/>
          </w:tcPr>
          <w:p w:rsidR="00421C34" w:rsidRPr="004E6B37" w:rsidRDefault="00421C34" w:rsidP="00E71130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</w:pPr>
            <w:r w:rsidRPr="004E6B37"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  <w:t xml:space="preserve">Прилагођавање 2: </w:t>
            </w:r>
          </w:p>
          <w:p w:rsidR="00421C34" w:rsidRPr="004E6B37" w:rsidRDefault="00421C34" w:rsidP="00E71130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</w:pPr>
            <w:r w:rsidRPr="004E6B37"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  <w:t>(уписати прилагођавање и стратегију)</w:t>
            </w:r>
          </w:p>
        </w:tc>
        <w:tc>
          <w:tcPr>
            <w:tcW w:w="1417" w:type="dxa"/>
          </w:tcPr>
          <w:p w:rsidR="00421C34" w:rsidRPr="004E6B37" w:rsidRDefault="00421C34" w:rsidP="00E71130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</w:pPr>
          </w:p>
        </w:tc>
        <w:tc>
          <w:tcPr>
            <w:tcW w:w="1276" w:type="dxa"/>
          </w:tcPr>
          <w:p w:rsidR="00421C34" w:rsidRPr="004E6B37" w:rsidRDefault="00421C34" w:rsidP="00E71130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</w:pPr>
          </w:p>
        </w:tc>
        <w:tc>
          <w:tcPr>
            <w:tcW w:w="1559" w:type="dxa"/>
          </w:tcPr>
          <w:p w:rsidR="00421C34" w:rsidRPr="004E6B37" w:rsidRDefault="00421C34" w:rsidP="00E71130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</w:pPr>
          </w:p>
        </w:tc>
      </w:tr>
      <w:tr w:rsidR="00421C34" w:rsidRPr="004E6B37" w:rsidTr="00E71130">
        <w:trPr>
          <w:jc w:val="center"/>
        </w:trPr>
        <w:tc>
          <w:tcPr>
            <w:tcW w:w="9351" w:type="dxa"/>
          </w:tcPr>
          <w:p w:rsidR="00421C34" w:rsidRPr="004E6B37" w:rsidRDefault="00421C34" w:rsidP="00E71130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</w:pPr>
            <w:r w:rsidRPr="004E6B37"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  <w:t xml:space="preserve">Прилагођавање 3: </w:t>
            </w:r>
          </w:p>
          <w:p w:rsidR="00421C34" w:rsidRPr="004E6B37" w:rsidRDefault="00421C34" w:rsidP="00E71130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</w:pPr>
            <w:r w:rsidRPr="004E6B37"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  <w:t>(уписати прилагођавање и стратегију)</w:t>
            </w:r>
          </w:p>
        </w:tc>
        <w:tc>
          <w:tcPr>
            <w:tcW w:w="1417" w:type="dxa"/>
          </w:tcPr>
          <w:p w:rsidR="00421C34" w:rsidRPr="004E6B37" w:rsidRDefault="00421C34" w:rsidP="00E71130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</w:pPr>
          </w:p>
        </w:tc>
        <w:tc>
          <w:tcPr>
            <w:tcW w:w="1276" w:type="dxa"/>
          </w:tcPr>
          <w:p w:rsidR="00421C34" w:rsidRPr="004E6B37" w:rsidRDefault="00421C34" w:rsidP="00E71130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</w:pPr>
          </w:p>
        </w:tc>
        <w:tc>
          <w:tcPr>
            <w:tcW w:w="1559" w:type="dxa"/>
          </w:tcPr>
          <w:p w:rsidR="00421C34" w:rsidRPr="004E6B37" w:rsidRDefault="00421C34" w:rsidP="00E71130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ru-RU" w:eastAsia="ar-SA"/>
              </w:rPr>
            </w:pPr>
          </w:p>
        </w:tc>
      </w:tr>
    </w:tbl>
    <w:p w:rsidR="00421C34" w:rsidRPr="004E6B37" w:rsidRDefault="00421C34" w:rsidP="00421C34">
      <w:pPr>
        <w:spacing w:after="160"/>
        <w:rPr>
          <w:rFonts w:ascii="Times New Roman" w:eastAsia="Calibri" w:hAnsi="Times New Roman"/>
          <w:bCs/>
          <w:sz w:val="20"/>
          <w:szCs w:val="20"/>
          <w:lang w:val="ru-RU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3176"/>
      </w:tblGrid>
      <w:tr w:rsidR="00421C34" w:rsidRPr="004E6B37" w:rsidTr="00E71130">
        <w:trPr>
          <w:jc w:val="center"/>
        </w:trPr>
        <w:tc>
          <w:tcPr>
            <w:tcW w:w="13562" w:type="dxa"/>
          </w:tcPr>
          <w:p w:rsidR="00421C34" w:rsidRPr="004E6B37" w:rsidRDefault="00421C34" w:rsidP="00E71130">
            <w:pPr>
              <w:spacing w:after="160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 w:rsidRPr="004E6B37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Одлука о мерама/ врстама подршке у наставку образовања:</w:t>
            </w:r>
          </w:p>
          <w:p w:rsidR="00421C34" w:rsidRPr="004E6B37" w:rsidRDefault="00421C34" w:rsidP="00E71130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  <w:lang w:val="ru-RU"/>
              </w:rPr>
            </w:pPr>
          </w:p>
          <w:p w:rsidR="00421C34" w:rsidRPr="004E6B37" w:rsidRDefault="00421C34" w:rsidP="00E71130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  <w:lang w:val="ru-RU"/>
              </w:rPr>
            </w:pPr>
          </w:p>
          <w:p w:rsidR="00421C34" w:rsidRPr="004E6B37" w:rsidRDefault="00421C34" w:rsidP="00E71130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  <w:lang w:val="ru-RU"/>
              </w:rPr>
            </w:pPr>
          </w:p>
        </w:tc>
      </w:tr>
    </w:tbl>
    <w:p w:rsidR="00974C74" w:rsidRPr="00421C34" w:rsidRDefault="00974C74">
      <w:pPr>
        <w:rPr>
          <w:lang w:val="ru-RU"/>
        </w:rPr>
      </w:pPr>
    </w:p>
    <w:sectPr w:rsidR="00974C74" w:rsidRPr="00421C34" w:rsidSect="00421C34">
      <w:pgSz w:w="15840" w:h="12240" w:orient="landscape"/>
      <w:pgMar w:top="1440" w:right="1440" w:bottom="1440" w:left="1440" w:header="708" w:footer="708" w:gutter="0"/>
      <w:cols w:space="708"/>
      <w:docGrid w:linePitch="4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321"/>
  <w:characterSpacingControl w:val="doNotCompress"/>
  <w:compat/>
  <w:rsids>
    <w:rsidRoot w:val="00421C34"/>
    <w:rsid w:val="00421C34"/>
    <w:rsid w:val="00974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C34"/>
    <w:pPr>
      <w:spacing w:after="0" w:line="240" w:lineRule="auto"/>
    </w:pPr>
    <w:rPr>
      <w:rFonts w:ascii="Arial" w:eastAsia="Times New Roman" w:hAnsi="Arial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C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1</cp:revision>
  <dcterms:created xsi:type="dcterms:W3CDTF">2025-10-16T06:05:00Z</dcterms:created>
  <dcterms:modified xsi:type="dcterms:W3CDTF">2025-10-16T06:06:00Z</dcterms:modified>
</cp:coreProperties>
</file>